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32EF" w14:textId="2CE998C6" w:rsidR="00DE7982" w:rsidRDefault="00DE7982" w:rsidP="00DE7982">
      <w:pPr>
        <w:pStyle w:val="BodyText"/>
        <w:spacing w:before="76" w:line="360" w:lineRule="auto"/>
        <w:ind w:left="4770" w:right="4870"/>
      </w:pPr>
      <w:r>
        <w:t xml:space="preserve">Deborah Parker </w:t>
      </w:r>
    </w:p>
    <w:p w14:paraId="1896B4B5" w14:textId="616A3044" w:rsidR="0043195E" w:rsidRDefault="00E829C6" w:rsidP="00DE7982">
      <w:pPr>
        <w:pStyle w:val="BodyText"/>
        <w:spacing w:before="76" w:line="360" w:lineRule="auto"/>
        <w:ind w:left="4770" w:right="4870"/>
      </w:pPr>
      <w:r>
        <w:t>4/23/18</w:t>
      </w:r>
    </w:p>
    <w:p w14:paraId="791C8B9A" w14:textId="6D328D76" w:rsidR="00E25324" w:rsidRDefault="00DE7982" w:rsidP="00376AA8">
      <w:pPr>
        <w:pStyle w:val="BodyText"/>
        <w:spacing w:before="76" w:line="360" w:lineRule="auto"/>
        <w:ind w:left="900" w:right="730"/>
      </w:pPr>
      <w:r>
        <w:t>Domain</w:t>
      </w:r>
      <w:r w:rsidR="007247D2">
        <w:t xml:space="preserve"> </w:t>
      </w:r>
      <w:r w:rsidR="00E829C6">
        <w:t>8: Leadership and Policy</w:t>
      </w:r>
    </w:p>
    <w:p w14:paraId="57249C10" w14:textId="77777777" w:rsidR="00E25324" w:rsidRDefault="00E25324">
      <w:pPr>
        <w:pStyle w:val="BodyText"/>
        <w:jc w:val="left"/>
        <w:rPr>
          <w:sz w:val="1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4702"/>
        <w:gridCol w:w="4346"/>
      </w:tblGrid>
      <w:tr w:rsidR="00E25324" w14:paraId="1F81780A" w14:textId="77777777" w:rsidTr="00535ACB">
        <w:trPr>
          <w:trHeight w:val="801"/>
        </w:trPr>
        <w:tc>
          <w:tcPr>
            <w:tcW w:w="4702" w:type="dxa"/>
            <w:shd w:val="clear" w:color="auto" w:fill="BF8F00"/>
          </w:tcPr>
          <w:p w14:paraId="3283FB3D" w14:textId="77777777" w:rsidR="00E25324" w:rsidRDefault="000E2A6E">
            <w:pPr>
              <w:pStyle w:val="TableParagraph"/>
              <w:spacing w:line="503" w:lineRule="exact"/>
              <w:ind w:left="187"/>
              <w:rPr>
                <w:b/>
                <w:sz w:val="44"/>
              </w:rPr>
            </w:pPr>
            <w:r>
              <w:rPr>
                <w:b/>
                <w:sz w:val="44"/>
              </w:rPr>
              <w:t>Study (APA Citation)</w:t>
            </w:r>
          </w:p>
        </w:tc>
        <w:tc>
          <w:tcPr>
            <w:tcW w:w="4702" w:type="dxa"/>
            <w:shd w:val="clear" w:color="auto" w:fill="BF8F00"/>
          </w:tcPr>
          <w:p w14:paraId="0C4A1C72" w14:textId="77777777" w:rsidR="00E25324" w:rsidRDefault="000E2A6E">
            <w:pPr>
              <w:pStyle w:val="TableParagraph"/>
              <w:spacing w:line="503" w:lineRule="exact"/>
              <w:ind w:left="258"/>
              <w:rPr>
                <w:b/>
                <w:sz w:val="44"/>
              </w:rPr>
            </w:pPr>
            <w:r>
              <w:rPr>
                <w:b/>
                <w:sz w:val="44"/>
              </w:rPr>
              <w:t>Purpose(s) of Study</w:t>
            </w:r>
          </w:p>
        </w:tc>
        <w:tc>
          <w:tcPr>
            <w:tcW w:w="4346" w:type="dxa"/>
            <w:shd w:val="clear" w:color="auto" w:fill="BF8F00"/>
          </w:tcPr>
          <w:p w14:paraId="1231E742" w14:textId="77777777" w:rsidR="00E25324" w:rsidRDefault="000E2A6E">
            <w:pPr>
              <w:pStyle w:val="TableParagraph"/>
              <w:spacing w:line="503" w:lineRule="exact"/>
              <w:ind w:left="968"/>
              <w:rPr>
                <w:b/>
                <w:sz w:val="44"/>
              </w:rPr>
            </w:pPr>
            <w:r>
              <w:rPr>
                <w:b/>
                <w:sz w:val="44"/>
              </w:rPr>
              <w:t>Key Findings</w:t>
            </w:r>
          </w:p>
        </w:tc>
      </w:tr>
      <w:tr w:rsidR="00E25324" w14:paraId="734EC8C2" w14:textId="77777777" w:rsidTr="00535ACB">
        <w:trPr>
          <w:trHeight w:val="1768"/>
        </w:trPr>
        <w:tc>
          <w:tcPr>
            <w:tcW w:w="4702" w:type="dxa"/>
          </w:tcPr>
          <w:p w14:paraId="44E6DFCA" w14:textId="0EA643CB" w:rsidR="00E25324" w:rsidRPr="00AD57E5" w:rsidRDefault="00535ACB" w:rsidP="00AD57E5">
            <w:pPr>
              <w:pStyle w:val="TableParagraph"/>
              <w:ind w:left="170" w:right="212"/>
              <w:rPr>
                <w:sz w:val="20"/>
                <w:szCs w:val="20"/>
              </w:rPr>
            </w:pPr>
            <w:r>
              <w:rPr>
                <w:color w:val="222222"/>
                <w:sz w:val="20"/>
                <w:szCs w:val="20"/>
                <w:shd w:val="clear" w:color="auto" w:fill="FFFFFF"/>
              </w:rPr>
              <w:t>Hume, K., &amp; Odom, S. (2007). Effects of an individual work system on the independent functioning of students with autism. </w:t>
            </w:r>
            <w:r>
              <w:rPr>
                <w:i/>
                <w:iCs/>
                <w:color w:val="222222"/>
                <w:sz w:val="20"/>
                <w:szCs w:val="20"/>
                <w:shd w:val="clear" w:color="auto" w:fill="FFFFFF"/>
              </w:rPr>
              <w:t>Journal of autism and developmental disorders</w:t>
            </w:r>
            <w:r>
              <w:rPr>
                <w:color w:val="222222"/>
                <w:sz w:val="20"/>
                <w:szCs w:val="20"/>
                <w:shd w:val="clear" w:color="auto" w:fill="FFFFFF"/>
              </w:rPr>
              <w:t>, </w:t>
            </w:r>
            <w:r>
              <w:rPr>
                <w:i/>
                <w:iCs/>
                <w:color w:val="222222"/>
                <w:sz w:val="20"/>
                <w:szCs w:val="20"/>
                <w:shd w:val="clear" w:color="auto" w:fill="FFFFFF"/>
              </w:rPr>
              <w:t>37</w:t>
            </w:r>
            <w:r>
              <w:rPr>
                <w:color w:val="222222"/>
                <w:sz w:val="20"/>
                <w:szCs w:val="20"/>
                <w:shd w:val="clear" w:color="auto" w:fill="FFFFFF"/>
              </w:rPr>
              <w:t>, 1166-1180.</w:t>
            </w:r>
          </w:p>
        </w:tc>
        <w:tc>
          <w:tcPr>
            <w:tcW w:w="4702" w:type="dxa"/>
          </w:tcPr>
          <w:p w14:paraId="6724859D" w14:textId="095A2438" w:rsidR="00AD57E5" w:rsidRDefault="009E63B5" w:rsidP="00223BC0">
            <w:pPr>
              <w:pStyle w:val="TableParagraph"/>
              <w:ind w:left="148" w:right="144"/>
              <w:rPr>
                <w:b/>
                <w:color w:val="2D3B45"/>
                <w:sz w:val="20"/>
                <w:szCs w:val="20"/>
                <w:shd w:val="clear" w:color="auto" w:fill="FFFFFF"/>
              </w:rPr>
            </w:pPr>
            <w:r w:rsidRPr="009E63B5">
              <w:rPr>
                <w:b/>
                <w:sz w:val="20"/>
                <w:szCs w:val="20"/>
              </w:rPr>
              <w:t xml:space="preserve">Competency: </w:t>
            </w:r>
            <w:r w:rsidR="00E829C6">
              <w:rPr>
                <w:b/>
                <w:color w:val="2D3B45"/>
                <w:sz w:val="20"/>
                <w:szCs w:val="20"/>
                <w:shd w:val="clear" w:color="auto" w:fill="FFFFFF"/>
              </w:rPr>
              <w:t xml:space="preserve">8.1: </w:t>
            </w:r>
            <w:r w:rsidR="00E829C6" w:rsidRPr="00E829C6">
              <w:rPr>
                <w:b/>
                <w:color w:val="2D3B45"/>
                <w:shd w:val="clear" w:color="auto" w:fill="FFFFFF"/>
              </w:rPr>
              <w:t>Use electronic, print, and organizational resources related to ASD.</w:t>
            </w:r>
          </w:p>
          <w:p w14:paraId="547043BD" w14:textId="7F5D2809" w:rsidR="00051192" w:rsidRPr="00051192" w:rsidRDefault="00E829C6" w:rsidP="00223BC0">
            <w:pPr>
              <w:pStyle w:val="TableParagraph"/>
              <w:ind w:left="148" w:right="144"/>
              <w:rPr>
                <w:color w:val="2D3B45"/>
                <w:sz w:val="20"/>
                <w:szCs w:val="20"/>
                <w:shd w:val="clear" w:color="auto" w:fill="FFFFFF"/>
              </w:rPr>
            </w:pPr>
            <w:r>
              <w:rPr>
                <w:color w:val="2D3B45"/>
                <w:sz w:val="20"/>
                <w:szCs w:val="20"/>
                <w:shd w:val="clear" w:color="auto" w:fill="FFFFFF"/>
              </w:rPr>
              <w:t xml:space="preserve">This article discussed the positive aspects of the Individual Work System for students with ASD. </w:t>
            </w:r>
          </w:p>
          <w:p w14:paraId="0F9E9535" w14:textId="77777777" w:rsidR="009E63B5" w:rsidRDefault="009E63B5" w:rsidP="00223BC0">
            <w:pPr>
              <w:pStyle w:val="TableParagraph"/>
              <w:ind w:left="148" w:right="144"/>
              <w:rPr>
                <w:b/>
                <w:sz w:val="20"/>
                <w:szCs w:val="20"/>
              </w:rPr>
            </w:pPr>
          </w:p>
          <w:p w14:paraId="7A3213ED" w14:textId="6E3352CC" w:rsidR="009E63B5" w:rsidRDefault="009E63B5" w:rsidP="00223BC0">
            <w:pPr>
              <w:pStyle w:val="TableParagraph"/>
              <w:ind w:left="148" w:right="144"/>
              <w:rPr>
                <w:b/>
                <w:sz w:val="20"/>
                <w:szCs w:val="20"/>
              </w:rPr>
            </w:pPr>
            <w:r>
              <w:rPr>
                <w:b/>
                <w:sz w:val="20"/>
                <w:szCs w:val="20"/>
              </w:rPr>
              <w:t>Purpose:</w:t>
            </w:r>
          </w:p>
          <w:p w14:paraId="73609666" w14:textId="072DEF9C" w:rsidR="009E63B5" w:rsidRPr="009E63B5" w:rsidRDefault="00E829C6" w:rsidP="00E829C6">
            <w:pPr>
              <w:pStyle w:val="TableParagraph"/>
              <w:ind w:left="148" w:right="144"/>
              <w:rPr>
                <w:sz w:val="20"/>
                <w:szCs w:val="20"/>
              </w:rPr>
            </w:pPr>
            <w:r>
              <w:rPr>
                <w:sz w:val="20"/>
                <w:szCs w:val="20"/>
              </w:rPr>
              <w:t xml:space="preserve">The study from this article examined the outcomes of an Individual Work System on students with autism. </w:t>
            </w:r>
            <w:r w:rsidR="00535ACB">
              <w:rPr>
                <w:sz w:val="20"/>
                <w:szCs w:val="20"/>
              </w:rPr>
              <w:t>Since I use these in my classroom I was very interested in the results.</w:t>
            </w:r>
          </w:p>
        </w:tc>
        <w:tc>
          <w:tcPr>
            <w:tcW w:w="4346" w:type="dxa"/>
          </w:tcPr>
          <w:p w14:paraId="7C0423A4" w14:textId="497E06B1" w:rsidR="00FA1A6C" w:rsidRDefault="00535ACB" w:rsidP="00AD57E5">
            <w:pPr>
              <w:pStyle w:val="TableParagraph"/>
              <w:ind w:left="216" w:right="166"/>
              <w:rPr>
                <w:sz w:val="20"/>
                <w:szCs w:val="20"/>
              </w:rPr>
            </w:pPr>
            <w:r>
              <w:rPr>
                <w:sz w:val="20"/>
                <w:szCs w:val="20"/>
              </w:rPr>
              <w:t>Findings from the study showed all students showed increases in on-task behaviors, increases in the number of tasks completed, and a reduction in teacher prompts.</w:t>
            </w:r>
          </w:p>
          <w:p w14:paraId="5B76B01A" w14:textId="1F1176B8" w:rsidR="00377C60" w:rsidRPr="00AD57E5" w:rsidRDefault="00377C60" w:rsidP="00AD57E5">
            <w:pPr>
              <w:pStyle w:val="TableParagraph"/>
              <w:ind w:left="216" w:right="166"/>
              <w:rPr>
                <w:sz w:val="20"/>
                <w:szCs w:val="20"/>
              </w:rPr>
            </w:pPr>
          </w:p>
        </w:tc>
      </w:tr>
      <w:tr w:rsidR="00E25324" w14:paraId="298B2ECF" w14:textId="77777777" w:rsidTr="00535ACB">
        <w:trPr>
          <w:trHeight w:val="3361"/>
        </w:trPr>
        <w:tc>
          <w:tcPr>
            <w:tcW w:w="4702" w:type="dxa"/>
          </w:tcPr>
          <w:p w14:paraId="3078A939" w14:textId="09EA776E" w:rsidR="00E25324" w:rsidRPr="00701DAC" w:rsidRDefault="00C5178E" w:rsidP="00701DAC">
            <w:pPr>
              <w:pStyle w:val="TableParagraph"/>
              <w:ind w:left="260" w:right="212"/>
              <w:rPr>
                <w:sz w:val="20"/>
                <w:szCs w:val="20"/>
              </w:rPr>
            </w:pPr>
            <w:r>
              <w:rPr>
                <w:color w:val="222222"/>
                <w:sz w:val="20"/>
                <w:szCs w:val="20"/>
                <w:shd w:val="clear" w:color="auto" w:fill="FFFFFF"/>
              </w:rPr>
              <w:t>Hume, K., Loftin, R., &amp; Lantz, J. (2009). Increasing independence in autism spectrum disorders: A review of three focused interventions. </w:t>
            </w:r>
            <w:r>
              <w:rPr>
                <w:i/>
                <w:iCs/>
                <w:color w:val="222222"/>
                <w:sz w:val="20"/>
                <w:szCs w:val="20"/>
                <w:shd w:val="clear" w:color="auto" w:fill="FFFFFF"/>
              </w:rPr>
              <w:t>Journal of autism and developmental disorders</w:t>
            </w:r>
            <w:r>
              <w:rPr>
                <w:color w:val="222222"/>
                <w:sz w:val="20"/>
                <w:szCs w:val="20"/>
                <w:shd w:val="clear" w:color="auto" w:fill="FFFFFF"/>
              </w:rPr>
              <w:t>, </w:t>
            </w:r>
            <w:r>
              <w:rPr>
                <w:i/>
                <w:iCs/>
                <w:color w:val="222222"/>
                <w:sz w:val="20"/>
                <w:szCs w:val="20"/>
                <w:shd w:val="clear" w:color="auto" w:fill="FFFFFF"/>
              </w:rPr>
              <w:t>39</w:t>
            </w:r>
            <w:r>
              <w:rPr>
                <w:color w:val="222222"/>
                <w:sz w:val="20"/>
                <w:szCs w:val="20"/>
                <w:shd w:val="clear" w:color="auto" w:fill="FFFFFF"/>
              </w:rPr>
              <w:t>, 1329-1338.</w:t>
            </w:r>
          </w:p>
        </w:tc>
        <w:tc>
          <w:tcPr>
            <w:tcW w:w="4702" w:type="dxa"/>
          </w:tcPr>
          <w:p w14:paraId="35C42428" w14:textId="77777777" w:rsidR="00535ACB" w:rsidRDefault="00535ACB" w:rsidP="00535ACB">
            <w:pPr>
              <w:pStyle w:val="TableParagraph"/>
              <w:ind w:left="148" w:right="144"/>
              <w:rPr>
                <w:b/>
                <w:color w:val="2D3B45"/>
                <w:sz w:val="20"/>
                <w:szCs w:val="20"/>
                <w:shd w:val="clear" w:color="auto" w:fill="FFFFFF"/>
              </w:rPr>
            </w:pPr>
            <w:r w:rsidRPr="009E63B5">
              <w:rPr>
                <w:b/>
                <w:sz w:val="20"/>
                <w:szCs w:val="20"/>
              </w:rPr>
              <w:t xml:space="preserve">Competency: </w:t>
            </w:r>
            <w:r>
              <w:rPr>
                <w:b/>
                <w:color w:val="2D3B45"/>
                <w:sz w:val="20"/>
                <w:szCs w:val="20"/>
                <w:shd w:val="clear" w:color="auto" w:fill="FFFFFF"/>
              </w:rPr>
              <w:t xml:space="preserve">8.1: </w:t>
            </w:r>
            <w:r w:rsidRPr="00E829C6">
              <w:rPr>
                <w:b/>
                <w:color w:val="2D3B45"/>
                <w:shd w:val="clear" w:color="auto" w:fill="FFFFFF"/>
              </w:rPr>
              <w:t>Use electronic, print, and organizational resources related to ASD.</w:t>
            </w:r>
          </w:p>
          <w:p w14:paraId="7BE2A588" w14:textId="346262EB" w:rsidR="000717DD" w:rsidRDefault="00377C60" w:rsidP="00701DAC">
            <w:pPr>
              <w:pStyle w:val="TableParagraph"/>
              <w:ind w:left="148" w:right="234"/>
              <w:rPr>
                <w:sz w:val="20"/>
                <w:szCs w:val="20"/>
              </w:rPr>
            </w:pPr>
            <w:r>
              <w:rPr>
                <w:sz w:val="20"/>
                <w:szCs w:val="20"/>
              </w:rPr>
              <w:t xml:space="preserve">Time is valuable when working with students with special needs. </w:t>
            </w:r>
            <w:r w:rsidR="00182186">
              <w:rPr>
                <w:sz w:val="20"/>
                <w:szCs w:val="20"/>
              </w:rPr>
              <w:t>It is important that teachers</w:t>
            </w:r>
            <w:r w:rsidR="00361989">
              <w:rPr>
                <w:sz w:val="20"/>
                <w:szCs w:val="20"/>
              </w:rPr>
              <w:t xml:space="preserve"> make sure to evaluate practices carefully when choosing strategies.</w:t>
            </w:r>
          </w:p>
          <w:p w14:paraId="40F5542F" w14:textId="77777777" w:rsidR="000717DD" w:rsidRDefault="000717DD" w:rsidP="00701DAC">
            <w:pPr>
              <w:pStyle w:val="TableParagraph"/>
              <w:ind w:left="148" w:right="234"/>
              <w:rPr>
                <w:b/>
                <w:sz w:val="20"/>
                <w:szCs w:val="20"/>
              </w:rPr>
            </w:pPr>
            <w:r>
              <w:rPr>
                <w:b/>
                <w:sz w:val="20"/>
                <w:szCs w:val="20"/>
              </w:rPr>
              <w:t>Purpose:</w:t>
            </w:r>
          </w:p>
          <w:p w14:paraId="2E9A4510" w14:textId="19558980" w:rsidR="000717DD" w:rsidRPr="000717DD" w:rsidRDefault="00535ACB" w:rsidP="00CC68CB">
            <w:pPr>
              <w:pStyle w:val="TableParagraph"/>
              <w:ind w:left="148" w:right="234"/>
              <w:rPr>
                <w:sz w:val="20"/>
                <w:szCs w:val="20"/>
              </w:rPr>
            </w:pPr>
            <w:r>
              <w:rPr>
                <w:sz w:val="20"/>
                <w:szCs w:val="20"/>
              </w:rPr>
              <w:t>The purpose of this study was to research 3 focused interventions to determine their effects on increasing independence in students with autism. Once of the 3 tools studied was the work system used in Structured Teaching classrooms.</w:t>
            </w:r>
          </w:p>
        </w:tc>
        <w:tc>
          <w:tcPr>
            <w:tcW w:w="4346" w:type="dxa"/>
          </w:tcPr>
          <w:p w14:paraId="6F584CE7" w14:textId="65E1FB4D" w:rsidR="00000A59" w:rsidRPr="0056135E" w:rsidRDefault="00C5178E" w:rsidP="00000A59">
            <w:pPr>
              <w:pStyle w:val="NormalWeb"/>
              <w:shd w:val="clear" w:color="auto" w:fill="FFFFFF"/>
              <w:spacing w:before="0" w:beforeAutospacing="0" w:after="0" w:afterAutospacing="0" w:line="225" w:lineRule="atLeast"/>
              <w:rPr>
                <w:rFonts w:ascii="Arial" w:hAnsi="Arial" w:cs="Arial"/>
                <w:sz w:val="20"/>
                <w:szCs w:val="20"/>
              </w:rPr>
            </w:pPr>
            <w:r>
              <w:rPr>
                <w:rFonts w:ascii="Arial" w:hAnsi="Arial" w:cs="Arial"/>
                <w:sz w:val="20"/>
                <w:szCs w:val="20"/>
              </w:rPr>
              <w:t>Results showed the three approaches studied, self-monitoring, video modeling, and individual work systems, all remove the removal of the stimulus control from the teacher to an individual controlled one.  Though all three were shown to be effective the authors believe further development of strategies to increase independence is needed.</w:t>
            </w:r>
          </w:p>
        </w:tc>
      </w:tr>
      <w:tr w:rsidR="00E25324" w14:paraId="788B8206" w14:textId="77777777" w:rsidTr="00535ACB">
        <w:trPr>
          <w:trHeight w:val="1257"/>
        </w:trPr>
        <w:tc>
          <w:tcPr>
            <w:tcW w:w="4702" w:type="dxa"/>
          </w:tcPr>
          <w:p w14:paraId="5B8F7C76" w14:textId="1C66F1DD" w:rsidR="00E25324" w:rsidRPr="00701DAC" w:rsidRDefault="00C5178E" w:rsidP="00CC656E">
            <w:pPr>
              <w:pStyle w:val="TableParagraph"/>
              <w:ind w:left="170" w:right="212"/>
              <w:rPr>
                <w:sz w:val="20"/>
                <w:szCs w:val="20"/>
              </w:rPr>
            </w:pPr>
            <w:r>
              <w:rPr>
                <w:color w:val="222222"/>
                <w:sz w:val="20"/>
                <w:szCs w:val="20"/>
                <w:shd w:val="clear" w:color="auto" w:fill="FFFFFF"/>
              </w:rPr>
              <w:t>Hall, L. J., Grundon, G. S., Pope, C., &amp; Romero, A. B. (2010). Training paraprofessionals to use behavioral strategies when educating learners with autism spectrum disorders across environments. </w:t>
            </w:r>
            <w:r>
              <w:rPr>
                <w:i/>
                <w:iCs/>
                <w:color w:val="222222"/>
                <w:sz w:val="20"/>
                <w:szCs w:val="20"/>
                <w:shd w:val="clear" w:color="auto" w:fill="FFFFFF"/>
              </w:rPr>
              <w:t>Behavioral Interventions</w:t>
            </w:r>
            <w:r>
              <w:rPr>
                <w:color w:val="222222"/>
                <w:sz w:val="20"/>
                <w:szCs w:val="20"/>
                <w:shd w:val="clear" w:color="auto" w:fill="FFFFFF"/>
              </w:rPr>
              <w:t>, </w:t>
            </w:r>
            <w:r>
              <w:rPr>
                <w:i/>
                <w:iCs/>
                <w:color w:val="222222"/>
                <w:sz w:val="20"/>
                <w:szCs w:val="20"/>
                <w:shd w:val="clear" w:color="auto" w:fill="FFFFFF"/>
              </w:rPr>
              <w:t>25</w:t>
            </w:r>
            <w:r>
              <w:rPr>
                <w:color w:val="222222"/>
                <w:sz w:val="20"/>
                <w:szCs w:val="20"/>
                <w:shd w:val="clear" w:color="auto" w:fill="FFFFFF"/>
              </w:rPr>
              <w:t>, 37-51.</w:t>
            </w:r>
          </w:p>
        </w:tc>
        <w:tc>
          <w:tcPr>
            <w:tcW w:w="4702" w:type="dxa"/>
          </w:tcPr>
          <w:p w14:paraId="51903E81" w14:textId="16D9C025" w:rsidR="00486ACD" w:rsidRPr="006F5104" w:rsidRDefault="007247D2" w:rsidP="006970A3">
            <w:pPr>
              <w:pStyle w:val="TableParagraph"/>
              <w:ind w:left="148" w:right="234"/>
              <w:rPr>
                <w:b/>
              </w:rPr>
            </w:pPr>
            <w:r w:rsidRPr="006F5104">
              <w:rPr>
                <w:b/>
              </w:rPr>
              <w:t>Competency:</w:t>
            </w:r>
            <w:r w:rsidR="00361989" w:rsidRPr="006F5104">
              <w:rPr>
                <w:b/>
                <w:color w:val="2D3B45"/>
                <w:shd w:val="clear" w:color="auto" w:fill="FFFFFF"/>
              </w:rPr>
              <w:t xml:space="preserve"> </w:t>
            </w:r>
            <w:r w:rsidR="006F5104" w:rsidRPr="006F5104">
              <w:rPr>
                <w:b/>
                <w:color w:val="2D3B45"/>
                <w:shd w:val="clear" w:color="auto" w:fill="FFFFFF"/>
              </w:rPr>
              <w:t>8.2 Demonstrate knowledge of how to prepare personnel and community members for interaction with individuals with ASD.</w:t>
            </w:r>
          </w:p>
          <w:p w14:paraId="2BCCE925" w14:textId="79BC3185" w:rsidR="006F5104" w:rsidRPr="006F5104" w:rsidRDefault="006F5104" w:rsidP="003C37D4">
            <w:pPr>
              <w:pStyle w:val="TableParagraph"/>
              <w:ind w:left="148" w:right="234"/>
              <w:rPr>
                <w:sz w:val="20"/>
                <w:szCs w:val="20"/>
              </w:rPr>
            </w:pPr>
            <w:r>
              <w:rPr>
                <w:sz w:val="20"/>
                <w:szCs w:val="20"/>
              </w:rPr>
              <w:t>Assistants accept positions in classrooms they believe they will be assets; however, many may not know the best practices for working with students with autism. It is important that teachers work with their assistants and help them to move toward practices that will be more successful.</w:t>
            </w:r>
          </w:p>
          <w:p w14:paraId="21185E47" w14:textId="77777777" w:rsidR="005732F5" w:rsidRPr="005732F5" w:rsidRDefault="005732F5" w:rsidP="003C37D4">
            <w:pPr>
              <w:pStyle w:val="TableParagraph"/>
              <w:ind w:left="148" w:right="234"/>
              <w:rPr>
                <w:sz w:val="20"/>
                <w:szCs w:val="20"/>
              </w:rPr>
            </w:pPr>
          </w:p>
          <w:p w14:paraId="637C99F5" w14:textId="533B32CA" w:rsidR="007247D2" w:rsidRDefault="007247D2" w:rsidP="003C37D4">
            <w:pPr>
              <w:pStyle w:val="TableParagraph"/>
              <w:ind w:left="148" w:right="234"/>
              <w:rPr>
                <w:b/>
                <w:sz w:val="20"/>
                <w:szCs w:val="20"/>
              </w:rPr>
            </w:pPr>
            <w:r>
              <w:rPr>
                <w:b/>
                <w:sz w:val="20"/>
                <w:szCs w:val="20"/>
              </w:rPr>
              <w:t>Purpose:</w:t>
            </w:r>
          </w:p>
          <w:p w14:paraId="798C838F" w14:textId="65FC829D" w:rsidR="00361989" w:rsidRPr="007247D2" w:rsidRDefault="006F5104" w:rsidP="006F5104">
            <w:pPr>
              <w:pStyle w:val="TableParagraph"/>
              <w:ind w:left="148" w:right="234"/>
              <w:rPr>
                <w:sz w:val="20"/>
                <w:szCs w:val="20"/>
              </w:rPr>
            </w:pPr>
            <w:r>
              <w:rPr>
                <w:sz w:val="20"/>
                <w:szCs w:val="20"/>
              </w:rPr>
              <w:t xml:space="preserve">The purpose of this study, using a multiple-baseline design across settings, evaluated the use of behavioral strategies with young children with autism. The researchers provided </w:t>
            </w:r>
            <w:r w:rsidR="00D47F6E">
              <w:rPr>
                <w:sz w:val="20"/>
                <w:szCs w:val="20"/>
              </w:rPr>
              <w:t xml:space="preserve">a </w:t>
            </w:r>
            <w:r>
              <w:rPr>
                <w:sz w:val="20"/>
                <w:szCs w:val="20"/>
              </w:rPr>
              <w:t>workshop and performance feedback for their paraprofessionals.</w:t>
            </w:r>
          </w:p>
        </w:tc>
        <w:tc>
          <w:tcPr>
            <w:tcW w:w="4346" w:type="dxa"/>
          </w:tcPr>
          <w:p w14:paraId="1E9FEE73" w14:textId="05B3DDFF" w:rsidR="00E25324" w:rsidRPr="00701DAC" w:rsidRDefault="00D47F6E" w:rsidP="00AB6886">
            <w:pPr>
              <w:pStyle w:val="TableParagraph"/>
              <w:ind w:left="306" w:right="256"/>
              <w:rPr>
                <w:sz w:val="20"/>
                <w:szCs w:val="20"/>
              </w:rPr>
            </w:pPr>
            <w:r>
              <w:rPr>
                <w:sz w:val="20"/>
                <w:szCs w:val="20"/>
              </w:rPr>
              <w:lastRenderedPageBreak/>
              <w:t>Results determined that even though the assistants demonstrated skills in their use of behavioral strategies in the workshop</w:t>
            </w:r>
            <w:r w:rsidR="005732F5">
              <w:rPr>
                <w:sz w:val="20"/>
                <w:szCs w:val="20"/>
              </w:rPr>
              <w:t>, there was either no transfer or generalization to the preschool classroom or their use of skills decreased over time. Feedback, however, did help increase their correct use of strategies.</w:t>
            </w:r>
          </w:p>
        </w:tc>
      </w:tr>
      <w:tr w:rsidR="00E25324" w14:paraId="5D5D155D" w14:textId="77777777" w:rsidTr="00535ACB">
        <w:trPr>
          <w:trHeight w:val="1333"/>
        </w:trPr>
        <w:tc>
          <w:tcPr>
            <w:tcW w:w="4702" w:type="dxa"/>
          </w:tcPr>
          <w:p w14:paraId="1B080EA0" w14:textId="6E64035D" w:rsidR="00E25324" w:rsidRPr="00701DAC" w:rsidRDefault="005732F5" w:rsidP="00701DAC">
            <w:pPr>
              <w:pStyle w:val="TableParagraph"/>
              <w:ind w:left="260" w:right="212"/>
              <w:rPr>
                <w:sz w:val="20"/>
                <w:szCs w:val="20"/>
              </w:rPr>
            </w:pPr>
            <w:r>
              <w:rPr>
                <w:color w:val="222222"/>
                <w:sz w:val="20"/>
                <w:szCs w:val="20"/>
                <w:shd w:val="clear" w:color="auto" w:fill="FFFFFF"/>
              </w:rPr>
              <w:t>Brock, M. E., Huber, H. B., Carter, E. W., Juarez, A. P., &amp; Warren, Z. E. (2014). Statewide assessment of professional development needs related to educating students with autism spectrum disorder. </w:t>
            </w:r>
            <w:r>
              <w:rPr>
                <w:i/>
                <w:iCs/>
                <w:color w:val="222222"/>
                <w:sz w:val="20"/>
                <w:szCs w:val="20"/>
                <w:shd w:val="clear" w:color="auto" w:fill="FFFFFF"/>
              </w:rPr>
              <w:t>Focus on Autism and Other Developmental Disabilities</w:t>
            </w:r>
            <w:r>
              <w:rPr>
                <w:color w:val="222222"/>
                <w:sz w:val="20"/>
                <w:szCs w:val="20"/>
                <w:shd w:val="clear" w:color="auto" w:fill="FFFFFF"/>
              </w:rPr>
              <w:t>, </w:t>
            </w:r>
            <w:r>
              <w:rPr>
                <w:i/>
                <w:iCs/>
                <w:color w:val="222222"/>
                <w:sz w:val="20"/>
                <w:szCs w:val="20"/>
                <w:shd w:val="clear" w:color="auto" w:fill="FFFFFF"/>
              </w:rPr>
              <w:t>29</w:t>
            </w:r>
            <w:r>
              <w:rPr>
                <w:color w:val="222222"/>
                <w:sz w:val="20"/>
                <w:szCs w:val="20"/>
                <w:shd w:val="clear" w:color="auto" w:fill="FFFFFF"/>
              </w:rPr>
              <w:t>, 67-79.</w:t>
            </w:r>
          </w:p>
        </w:tc>
        <w:tc>
          <w:tcPr>
            <w:tcW w:w="4702" w:type="dxa"/>
          </w:tcPr>
          <w:p w14:paraId="5FEA5F19" w14:textId="77777777" w:rsidR="005732F5" w:rsidRPr="006F5104" w:rsidRDefault="005732F5" w:rsidP="005732F5">
            <w:pPr>
              <w:pStyle w:val="TableParagraph"/>
              <w:ind w:right="234"/>
              <w:rPr>
                <w:b/>
              </w:rPr>
            </w:pPr>
            <w:r w:rsidRPr="006F5104">
              <w:rPr>
                <w:b/>
              </w:rPr>
              <w:t>Competency:</w:t>
            </w:r>
            <w:r w:rsidRPr="006F5104">
              <w:rPr>
                <w:b/>
                <w:color w:val="2D3B45"/>
                <w:shd w:val="clear" w:color="auto" w:fill="FFFFFF"/>
              </w:rPr>
              <w:t xml:space="preserve"> 8.2 Demonstrate knowledge of how to prepare personnel and community members for interaction with individuals with ASD.</w:t>
            </w:r>
          </w:p>
          <w:p w14:paraId="6167D354" w14:textId="270C9346" w:rsidR="005732F5" w:rsidRPr="002B6CF8" w:rsidRDefault="005732F5" w:rsidP="005732F5">
            <w:pPr>
              <w:pStyle w:val="TableParagraph"/>
              <w:ind w:right="234"/>
              <w:rPr>
                <w:sz w:val="20"/>
                <w:szCs w:val="20"/>
              </w:rPr>
            </w:pPr>
            <w:r>
              <w:rPr>
                <w:sz w:val="20"/>
                <w:szCs w:val="20"/>
              </w:rPr>
              <w:t xml:space="preserve">Preparing teachers to implement EBPs for teaching students with ASD is vital. </w:t>
            </w:r>
            <w:proofErr w:type="gramStart"/>
            <w:r>
              <w:rPr>
                <w:sz w:val="20"/>
                <w:szCs w:val="20"/>
              </w:rPr>
              <w:t>In order to</w:t>
            </w:r>
            <w:proofErr w:type="gramEnd"/>
            <w:r>
              <w:rPr>
                <w:sz w:val="20"/>
                <w:szCs w:val="20"/>
              </w:rPr>
              <w:t xml:space="preserve"> offer the best to our students we need to use proven practices.</w:t>
            </w:r>
          </w:p>
          <w:p w14:paraId="46DBA5A5" w14:textId="477215A3" w:rsidR="002B6CF8" w:rsidRDefault="002B6CF8" w:rsidP="00486ACD">
            <w:pPr>
              <w:pStyle w:val="TableParagraph"/>
              <w:ind w:right="234"/>
              <w:rPr>
                <w:b/>
                <w:sz w:val="20"/>
                <w:szCs w:val="20"/>
              </w:rPr>
            </w:pPr>
            <w:r>
              <w:rPr>
                <w:b/>
                <w:sz w:val="20"/>
                <w:szCs w:val="20"/>
              </w:rPr>
              <w:t>Purpose:</w:t>
            </w:r>
          </w:p>
          <w:p w14:paraId="6F3F7CFA" w14:textId="24E9342E" w:rsidR="002B6CF8" w:rsidRPr="002B6CF8" w:rsidRDefault="005732F5" w:rsidP="005732F5">
            <w:pPr>
              <w:pStyle w:val="TableParagraph"/>
              <w:ind w:right="234"/>
              <w:rPr>
                <w:sz w:val="20"/>
                <w:szCs w:val="20"/>
              </w:rPr>
            </w:pPr>
            <w:r>
              <w:rPr>
                <w:sz w:val="20"/>
                <w:szCs w:val="20"/>
              </w:rPr>
              <w:t>This study, based on a survey of 456 teachers and administrators questioned their thoughts about their confidence in teacher these students, their use of EBPs and their interest in further professional development,</w:t>
            </w:r>
          </w:p>
        </w:tc>
        <w:tc>
          <w:tcPr>
            <w:tcW w:w="4346" w:type="dxa"/>
          </w:tcPr>
          <w:p w14:paraId="3246B366" w14:textId="308513DF" w:rsidR="00D026B2" w:rsidRPr="00701DAC" w:rsidRDefault="005732F5" w:rsidP="00DD0C1E">
            <w:pPr>
              <w:pStyle w:val="TableParagraph"/>
              <w:ind w:right="256"/>
              <w:rPr>
                <w:sz w:val="20"/>
                <w:szCs w:val="20"/>
              </w:rPr>
            </w:pPr>
            <w:r>
              <w:rPr>
                <w:sz w:val="20"/>
                <w:szCs w:val="20"/>
              </w:rPr>
              <w:t>The study found teacher lacked confidence in their ability to implement EBPs and other concerns that they had regarding their instruction. The surprise what that this lack of confidence did not lead them to search for further professional development opportunities.</w:t>
            </w:r>
          </w:p>
        </w:tc>
      </w:tr>
      <w:tr w:rsidR="00E25324" w14:paraId="69D7A6F8" w14:textId="77777777" w:rsidTr="00535ACB">
        <w:trPr>
          <w:trHeight w:val="1257"/>
        </w:trPr>
        <w:tc>
          <w:tcPr>
            <w:tcW w:w="4702" w:type="dxa"/>
          </w:tcPr>
          <w:p w14:paraId="57096B4C" w14:textId="0898E709" w:rsidR="00E25324" w:rsidRPr="00701DAC" w:rsidRDefault="00D96D59" w:rsidP="00701DAC">
            <w:pPr>
              <w:pStyle w:val="TableParagraph"/>
              <w:ind w:left="350" w:right="212"/>
              <w:rPr>
                <w:sz w:val="20"/>
                <w:szCs w:val="20"/>
              </w:rPr>
            </w:pPr>
            <w:r>
              <w:rPr>
                <w:color w:val="222222"/>
                <w:sz w:val="20"/>
                <w:szCs w:val="20"/>
                <w:shd w:val="clear" w:color="auto" w:fill="FFFFFF"/>
              </w:rPr>
              <w:t xml:space="preserve">Ingersoll, B., &amp; </w:t>
            </w:r>
            <w:proofErr w:type="spellStart"/>
            <w:r>
              <w:rPr>
                <w:color w:val="222222"/>
                <w:sz w:val="20"/>
                <w:szCs w:val="20"/>
                <w:shd w:val="clear" w:color="auto" w:fill="FFFFFF"/>
              </w:rPr>
              <w:t>Dvortcsak</w:t>
            </w:r>
            <w:proofErr w:type="spellEnd"/>
            <w:r>
              <w:rPr>
                <w:color w:val="222222"/>
                <w:sz w:val="20"/>
                <w:szCs w:val="20"/>
                <w:shd w:val="clear" w:color="auto" w:fill="FFFFFF"/>
              </w:rPr>
              <w:t>, A. (2006). Including parent training in the early childhood special education curriculum for children with autism spectrum disorders. </w:t>
            </w:r>
            <w:r>
              <w:rPr>
                <w:i/>
                <w:iCs/>
                <w:color w:val="222222"/>
                <w:sz w:val="20"/>
                <w:szCs w:val="20"/>
                <w:shd w:val="clear" w:color="auto" w:fill="FFFFFF"/>
              </w:rPr>
              <w:t>Journal of Positive Behavior Interventions</w:t>
            </w:r>
            <w:r>
              <w:rPr>
                <w:color w:val="222222"/>
                <w:sz w:val="20"/>
                <w:szCs w:val="20"/>
                <w:shd w:val="clear" w:color="auto" w:fill="FFFFFF"/>
              </w:rPr>
              <w:t>, </w:t>
            </w:r>
            <w:r>
              <w:rPr>
                <w:i/>
                <w:iCs/>
                <w:color w:val="222222"/>
                <w:sz w:val="20"/>
                <w:szCs w:val="20"/>
                <w:shd w:val="clear" w:color="auto" w:fill="FFFFFF"/>
              </w:rPr>
              <w:t>8</w:t>
            </w:r>
            <w:bookmarkStart w:id="0" w:name="_GoBack"/>
            <w:bookmarkEnd w:id="0"/>
            <w:r>
              <w:rPr>
                <w:color w:val="222222"/>
                <w:sz w:val="20"/>
                <w:szCs w:val="20"/>
                <w:shd w:val="clear" w:color="auto" w:fill="FFFFFF"/>
              </w:rPr>
              <w:t>, 79-87.</w:t>
            </w:r>
          </w:p>
        </w:tc>
        <w:tc>
          <w:tcPr>
            <w:tcW w:w="4702" w:type="dxa"/>
          </w:tcPr>
          <w:p w14:paraId="27C10E22" w14:textId="3DEFBC10" w:rsidR="00CC1606" w:rsidRDefault="00CC1606" w:rsidP="00942E86">
            <w:pPr>
              <w:pStyle w:val="TableParagraph"/>
              <w:ind w:left="148" w:right="234"/>
              <w:rPr>
                <w:b/>
                <w:color w:val="2D3B45"/>
                <w:shd w:val="clear" w:color="auto" w:fill="FFFFFF"/>
              </w:rPr>
            </w:pPr>
            <w:r w:rsidRPr="00CC1606">
              <w:rPr>
                <w:b/>
                <w:color w:val="2D3B45"/>
                <w:shd w:val="clear" w:color="auto" w:fill="FFFFFF"/>
              </w:rPr>
              <w:t xml:space="preserve">Competency </w:t>
            </w:r>
            <w:r w:rsidRPr="00CC1606">
              <w:rPr>
                <w:b/>
                <w:color w:val="2D3B45"/>
                <w:shd w:val="clear" w:color="auto" w:fill="FFFFFF"/>
              </w:rPr>
              <w:t>8.4</w:t>
            </w:r>
            <w:r w:rsidRPr="00CC1606">
              <w:rPr>
                <w:b/>
                <w:color w:val="2D3B45"/>
                <w:shd w:val="clear" w:color="auto" w:fill="FFFFFF"/>
              </w:rPr>
              <w:t>:</w:t>
            </w:r>
            <w:r w:rsidRPr="00CC1606">
              <w:rPr>
                <w:b/>
                <w:color w:val="2D3B45"/>
                <w:shd w:val="clear" w:color="auto" w:fill="FFFFFF"/>
              </w:rPr>
              <w:t xml:space="preserve"> Demonstrate knowledge of how to provide structure, ongoing training, and support to families, professionals, and paraprofessionals.</w:t>
            </w:r>
          </w:p>
          <w:p w14:paraId="310E8595" w14:textId="596720B9" w:rsidR="00CC1606" w:rsidRPr="00CC1606" w:rsidRDefault="00CC1606" w:rsidP="00942E86">
            <w:pPr>
              <w:pStyle w:val="TableParagraph"/>
              <w:ind w:left="148" w:right="234"/>
              <w:rPr>
                <w:color w:val="2D3B45"/>
                <w:shd w:val="clear" w:color="auto" w:fill="FFFFFF"/>
              </w:rPr>
            </w:pPr>
            <w:r>
              <w:rPr>
                <w:color w:val="2D3B45"/>
                <w:shd w:val="clear" w:color="auto" w:fill="FFFFFF"/>
              </w:rPr>
              <w:t>Helping parents by providing workshops to support them at home and in the community</w:t>
            </w:r>
            <w:r w:rsidR="00D96D59">
              <w:rPr>
                <w:color w:val="2D3B45"/>
                <w:shd w:val="clear" w:color="auto" w:fill="FFFFFF"/>
              </w:rPr>
              <w:t xml:space="preserve"> is an important part of being a teacher of children with autism and other special needs. I provide these throughout the year during our Family Partnership Days.</w:t>
            </w:r>
          </w:p>
          <w:p w14:paraId="58924DA5" w14:textId="0353250D" w:rsidR="00942E86" w:rsidRDefault="00942E86" w:rsidP="00942E86">
            <w:pPr>
              <w:pStyle w:val="TableParagraph"/>
              <w:ind w:left="148" w:right="234"/>
              <w:rPr>
                <w:b/>
                <w:sz w:val="20"/>
                <w:szCs w:val="20"/>
              </w:rPr>
            </w:pPr>
            <w:r>
              <w:rPr>
                <w:b/>
                <w:sz w:val="20"/>
                <w:szCs w:val="20"/>
              </w:rPr>
              <w:t>Purpose:</w:t>
            </w:r>
          </w:p>
          <w:p w14:paraId="0B3B3344" w14:textId="6AD807B6" w:rsidR="004932E7" w:rsidRPr="00942E86" w:rsidRDefault="00D96D59" w:rsidP="00494996">
            <w:pPr>
              <w:pStyle w:val="TableParagraph"/>
              <w:ind w:left="148" w:right="234"/>
              <w:rPr>
                <w:sz w:val="20"/>
                <w:szCs w:val="20"/>
              </w:rPr>
            </w:pPr>
            <w:r>
              <w:rPr>
                <w:sz w:val="20"/>
                <w:szCs w:val="20"/>
              </w:rPr>
              <w:t>This paper describes a local project which was geared toward the support of families of preschool children with ASD. Parents were interviewed when their children entered full-time education and when they moved into Kindergarten out of the preschool program. Key findings were reported.</w:t>
            </w:r>
          </w:p>
        </w:tc>
        <w:tc>
          <w:tcPr>
            <w:tcW w:w="4346" w:type="dxa"/>
          </w:tcPr>
          <w:p w14:paraId="792A60FC" w14:textId="29E7DADF" w:rsidR="00E25324" w:rsidRPr="00701DAC" w:rsidRDefault="00D96D59" w:rsidP="00D70A65">
            <w:pPr>
              <w:pStyle w:val="TableParagraph"/>
              <w:ind w:left="216" w:right="256"/>
              <w:rPr>
                <w:sz w:val="20"/>
                <w:szCs w:val="20"/>
              </w:rPr>
            </w:pPr>
            <w:r>
              <w:rPr>
                <w:sz w:val="20"/>
                <w:szCs w:val="20"/>
              </w:rPr>
              <w:t>Results showed parents rated the support of the school staff as very useful, particularly valuing workshops on “making sense” of their child’s development and needs, strategies for facilitating language, encouraging play with others, and the support they received during play dates and/or other school related activities.</w:t>
            </w:r>
          </w:p>
        </w:tc>
      </w:tr>
    </w:tbl>
    <w:p w14:paraId="112D6904" w14:textId="77777777" w:rsidR="000E2A6E" w:rsidRDefault="000E2A6E"/>
    <w:sectPr w:rsidR="000E2A6E">
      <w:type w:val="continuous"/>
      <w:pgSz w:w="15840" w:h="12240" w:orient="landscape"/>
      <w:pgMar w:top="580" w:right="9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4683"/>
    <w:multiLevelType w:val="hybridMultilevel"/>
    <w:tmpl w:val="9588E928"/>
    <w:lvl w:ilvl="0" w:tplc="AA52ABB4">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15:restartNumberingAfterBreak="0">
    <w:nsid w:val="382E7FF4"/>
    <w:multiLevelType w:val="hybridMultilevel"/>
    <w:tmpl w:val="1A522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24"/>
    <w:rsid w:val="00000A59"/>
    <w:rsid w:val="00035483"/>
    <w:rsid w:val="00051192"/>
    <w:rsid w:val="000717DD"/>
    <w:rsid w:val="00084F89"/>
    <w:rsid w:val="000E2A6E"/>
    <w:rsid w:val="000E636F"/>
    <w:rsid w:val="00177715"/>
    <w:rsid w:val="00182186"/>
    <w:rsid w:val="00184A67"/>
    <w:rsid w:val="00223BC0"/>
    <w:rsid w:val="00237922"/>
    <w:rsid w:val="00246813"/>
    <w:rsid w:val="002B6CF8"/>
    <w:rsid w:val="002F36E5"/>
    <w:rsid w:val="002F5628"/>
    <w:rsid w:val="00326D16"/>
    <w:rsid w:val="00361989"/>
    <w:rsid w:val="0036271E"/>
    <w:rsid w:val="00376AA8"/>
    <w:rsid w:val="00377C60"/>
    <w:rsid w:val="003A5869"/>
    <w:rsid w:val="003C37D4"/>
    <w:rsid w:val="004011F6"/>
    <w:rsid w:val="0043195E"/>
    <w:rsid w:val="00486ACD"/>
    <w:rsid w:val="004932E7"/>
    <w:rsid w:val="00494996"/>
    <w:rsid w:val="004B7C7F"/>
    <w:rsid w:val="004C3893"/>
    <w:rsid w:val="004E1F20"/>
    <w:rsid w:val="00535ACB"/>
    <w:rsid w:val="0056135E"/>
    <w:rsid w:val="005732F5"/>
    <w:rsid w:val="00583E18"/>
    <w:rsid w:val="00594572"/>
    <w:rsid w:val="00594E48"/>
    <w:rsid w:val="005C492E"/>
    <w:rsid w:val="0065343F"/>
    <w:rsid w:val="006970A3"/>
    <w:rsid w:val="006F5104"/>
    <w:rsid w:val="00701DAC"/>
    <w:rsid w:val="007247D2"/>
    <w:rsid w:val="007B7711"/>
    <w:rsid w:val="00832FC7"/>
    <w:rsid w:val="008F0079"/>
    <w:rsid w:val="009035EF"/>
    <w:rsid w:val="00921A88"/>
    <w:rsid w:val="00924201"/>
    <w:rsid w:val="00942E86"/>
    <w:rsid w:val="00957AB8"/>
    <w:rsid w:val="00966D1B"/>
    <w:rsid w:val="00987475"/>
    <w:rsid w:val="00990C75"/>
    <w:rsid w:val="009B01C0"/>
    <w:rsid w:val="009E63B5"/>
    <w:rsid w:val="009F44A5"/>
    <w:rsid w:val="00A11067"/>
    <w:rsid w:val="00A13D77"/>
    <w:rsid w:val="00A37629"/>
    <w:rsid w:val="00A37923"/>
    <w:rsid w:val="00AB6886"/>
    <w:rsid w:val="00AD57E5"/>
    <w:rsid w:val="00BE199A"/>
    <w:rsid w:val="00C5178E"/>
    <w:rsid w:val="00C937BF"/>
    <w:rsid w:val="00CC1606"/>
    <w:rsid w:val="00CC656E"/>
    <w:rsid w:val="00CC68CB"/>
    <w:rsid w:val="00D026B2"/>
    <w:rsid w:val="00D031CB"/>
    <w:rsid w:val="00D47F6E"/>
    <w:rsid w:val="00D603B1"/>
    <w:rsid w:val="00D70A65"/>
    <w:rsid w:val="00D96D59"/>
    <w:rsid w:val="00DD0C1E"/>
    <w:rsid w:val="00DE7982"/>
    <w:rsid w:val="00E25324"/>
    <w:rsid w:val="00E829C6"/>
    <w:rsid w:val="00EB5F24"/>
    <w:rsid w:val="00FA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BADA"/>
  <w15:docId w15:val="{998E2FF6-CE4A-404E-A4DC-C50EF8CA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00A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000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04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Wake County Public Schools</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dparker3</dc:creator>
  <cp:lastModifiedBy>deborah parker</cp:lastModifiedBy>
  <cp:revision>2</cp:revision>
  <cp:lastPrinted>2018-03-26T14:24:00Z</cp:lastPrinted>
  <dcterms:created xsi:type="dcterms:W3CDTF">2018-04-24T00:57:00Z</dcterms:created>
  <dcterms:modified xsi:type="dcterms:W3CDTF">2018-04-24T00:57:00Z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Acrobat PDFMaker 18 for Word</vt:lpwstr>
  </property>
  <property fmtid="{D5CDD505-2E9C-101B-9397-08002B2CF9AE}" pid="4" name="LastSaved">
    <vt:filetime>2018-02-02T00:00:00Z</vt:filetime>
  </property>
</Properties>
</file>